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67" w:rsidRDefault="00C61067" w:rsidP="00C61067">
      <w:pPr>
        <w:pStyle w:val="Kop3"/>
      </w:pPr>
      <w:bookmarkStart w:id="0" w:name="_Toc33967128"/>
      <w:bookmarkStart w:id="1" w:name="_Toc34201824"/>
      <w:bookmarkStart w:id="2" w:name="_Toc79826012"/>
      <w:bookmarkStart w:id="3" w:name="_Toc79973474"/>
      <w:bookmarkStart w:id="4" w:name="_Toc81890325"/>
      <w:bookmarkStart w:id="5" w:name="_Toc83394856"/>
      <w:r>
        <w:t>Actiepuntenlijst</w:t>
      </w:r>
      <w:bookmarkEnd w:id="0"/>
      <w:bookmarkEnd w:id="1"/>
      <w:bookmarkEnd w:id="2"/>
      <w:bookmarkEnd w:id="3"/>
      <w:bookmarkEnd w:id="4"/>
      <w:bookmarkEnd w:id="5"/>
    </w:p>
    <w:p w:rsidR="00C61067" w:rsidRDefault="00C61067" w:rsidP="00C61067">
      <w:pPr>
        <w:pStyle w:val="Plattetekst"/>
        <w:keepNext/>
      </w:pPr>
    </w:p>
    <w:tbl>
      <w:tblPr>
        <w:tblW w:w="83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113"/>
        <w:gridCol w:w="1098"/>
        <w:gridCol w:w="3278"/>
        <w:gridCol w:w="1460"/>
      </w:tblGrid>
      <w:tr w:rsidR="00C61067" w:rsidTr="00AC3F68">
        <w:trPr>
          <w:cantSplit/>
        </w:trPr>
        <w:tc>
          <w:tcPr>
            <w:tcW w:w="1367" w:type="dxa"/>
          </w:tcPr>
          <w:p w:rsidR="00C61067" w:rsidRDefault="00C61067" w:rsidP="00AC3F6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Nummer</w:t>
            </w:r>
          </w:p>
        </w:tc>
        <w:tc>
          <w:tcPr>
            <w:tcW w:w="1113" w:type="dxa"/>
          </w:tcPr>
          <w:p w:rsidR="00C61067" w:rsidRDefault="00C61067" w:rsidP="00AC3F6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98" w:type="dxa"/>
          </w:tcPr>
          <w:p w:rsidR="00C61067" w:rsidRDefault="00C61067" w:rsidP="00AC3F6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Wie</w:t>
            </w:r>
          </w:p>
        </w:tc>
        <w:tc>
          <w:tcPr>
            <w:tcW w:w="3278" w:type="dxa"/>
          </w:tcPr>
          <w:p w:rsidR="00C61067" w:rsidRDefault="00C61067" w:rsidP="00AC3F6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Wat</w:t>
            </w:r>
          </w:p>
        </w:tc>
        <w:tc>
          <w:tcPr>
            <w:tcW w:w="1460" w:type="dxa"/>
          </w:tcPr>
          <w:p w:rsidR="00C61067" w:rsidRDefault="00C61067" w:rsidP="00AC3F6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Wanneer</w:t>
            </w: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  <w:tr w:rsidR="00C61067" w:rsidTr="00AC3F68">
        <w:tc>
          <w:tcPr>
            <w:tcW w:w="1367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113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09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3278" w:type="dxa"/>
          </w:tcPr>
          <w:p w:rsidR="00C61067" w:rsidRDefault="00C61067" w:rsidP="00AC3F68">
            <w:pPr>
              <w:pStyle w:val="Tabeltekst"/>
              <w:keepNext/>
            </w:pPr>
          </w:p>
        </w:tc>
        <w:tc>
          <w:tcPr>
            <w:tcW w:w="1460" w:type="dxa"/>
          </w:tcPr>
          <w:p w:rsidR="00C61067" w:rsidRDefault="00C61067" w:rsidP="00AC3F68">
            <w:pPr>
              <w:pStyle w:val="Tabeltekst"/>
              <w:keepNext/>
            </w:pPr>
          </w:p>
        </w:tc>
      </w:tr>
    </w:tbl>
    <w:p w:rsidR="00993827" w:rsidRDefault="00993827"/>
    <w:sectPr w:rsidR="00993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59" w:rsidRDefault="00F57B59" w:rsidP="00C61067">
      <w:r>
        <w:separator/>
      </w:r>
    </w:p>
  </w:endnote>
  <w:endnote w:type="continuationSeparator" w:id="0">
    <w:p w:rsidR="00F57B59" w:rsidRDefault="00F57B59" w:rsidP="00C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0E" w:rsidRDefault="00AF38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0E" w:rsidRDefault="00AF380E" w:rsidP="00AF380E">
    <w:pPr>
      <w:ind w:left="2832"/>
    </w:pPr>
    <w:bookmarkStart w:id="6" w:name="_GoBack"/>
    <w:r w:rsidRPr="00AF380E">
      <w:rPr>
        <w:b/>
        <w:bCs/>
      </w:rPr>
      <w:t>Secretarial Solutions Benelux</w:t>
    </w:r>
    <w:r w:rsidRPr="00AF380E">
      <w:rPr>
        <w:b/>
        <w:bCs/>
      </w:rPr>
      <w:tab/>
    </w:r>
    <w:r w:rsidRPr="00AF380E">
      <w:rPr>
        <w:b/>
        <w:bCs/>
      </w:rP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  <w:hyperlink r:id="rId1" w:history="1">
      <w:r w:rsidRPr="003E06A8">
        <w:rPr>
          <w:rStyle w:val="Hyperlink"/>
        </w:rPr>
        <w:t>https://secretarialsolutionsbenelux.nl/HOME/</w:t>
      </w:r>
    </w:hyperlink>
    <w:r>
      <w:t xml:space="preserve"> </w:t>
    </w:r>
  </w:p>
  <w:p w:rsidR="00AF380E" w:rsidRDefault="00AF380E" w:rsidP="00AF380E"/>
  <w:p w:rsidR="00AF380E" w:rsidRDefault="00AF380E" w:rsidP="00AF380E"/>
  <w:p w:rsidR="00AF380E" w:rsidRDefault="00AF380E" w:rsidP="00AF380E">
    <w:pPr>
      <w:ind w:left="2124" w:firstLine="708"/>
    </w:pPr>
    <w:r>
      <w:t xml:space="preserve">T: 013-5093022 </w:t>
    </w:r>
  </w:p>
  <w:p w:rsidR="00AF380E" w:rsidRDefault="00AF380E" w:rsidP="00AF380E"/>
  <w:p w:rsidR="00AF380E" w:rsidRDefault="007015C2" w:rsidP="00AF380E">
    <w:pPr>
      <w:ind w:left="2124" w:firstLine="708"/>
    </w:pPr>
    <w:hyperlink r:id="rId2" w:history="1">
      <w:r w:rsidRPr="003E06A8">
        <w:rPr>
          <w:rStyle w:val="Hyperlink"/>
        </w:rPr>
        <w:t>info@secretarialsolutionsbenelux.nl</w:t>
      </w:r>
    </w:hyperlink>
    <w:r w:rsidR="00AF380E">
      <w:t xml:space="preserve"> 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0E" w:rsidRDefault="00AF38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59" w:rsidRDefault="00F57B59" w:rsidP="00C61067">
      <w:r>
        <w:separator/>
      </w:r>
    </w:p>
  </w:footnote>
  <w:footnote w:type="continuationSeparator" w:id="0">
    <w:p w:rsidR="00F57B59" w:rsidRDefault="00F57B59" w:rsidP="00C6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0E" w:rsidRDefault="00AF38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0"/>
    </w:tblGrid>
    <w:tr w:rsidR="00AF380E" w:rsidTr="00AC3F68">
      <w:tc>
        <w:tcPr>
          <w:tcW w:w="4393" w:type="dxa"/>
        </w:tcPr>
        <w:p w:rsidR="00AF380E" w:rsidRDefault="00AF380E" w:rsidP="00AC3F68">
          <w:pPr>
            <w:pStyle w:val="Koptekst"/>
          </w:pPr>
          <w:r>
            <w:rPr>
              <w:noProof/>
            </w:rPr>
            <w:drawing>
              <wp:inline distT="0" distB="0" distL="0" distR="0">
                <wp:extent cx="5314950" cy="1328738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cretary Solutions benelux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480" cy="133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1067" w:rsidRDefault="00C610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0E" w:rsidRDefault="00AF38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67"/>
    <w:rsid w:val="00442F7E"/>
    <w:rsid w:val="007015C2"/>
    <w:rsid w:val="00993827"/>
    <w:rsid w:val="00AF380E"/>
    <w:rsid w:val="00C6106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EEEC"/>
  <w15:docId w15:val="{B56732C8-1857-47E1-B2F9-6D92374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067"/>
    <w:pPr>
      <w:keepLines/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Kop3">
    <w:name w:val="heading 3"/>
    <w:basedOn w:val="Standaard"/>
    <w:next w:val="Plattetekst"/>
    <w:link w:val="Kop3Char"/>
    <w:qFormat/>
    <w:rsid w:val="00C61067"/>
    <w:pPr>
      <w:keepNext/>
      <w:spacing w:before="240" w:after="60" w:line="276" w:lineRule="auto"/>
      <w:outlineLvl w:val="2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61067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61067"/>
  </w:style>
  <w:style w:type="paragraph" w:styleId="Voettekst">
    <w:name w:val="footer"/>
    <w:basedOn w:val="Standaard"/>
    <w:link w:val="VoettekstChar"/>
    <w:uiPriority w:val="99"/>
    <w:unhideWhenUsed/>
    <w:rsid w:val="00C61067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1067"/>
  </w:style>
  <w:style w:type="character" w:styleId="Hyperlink">
    <w:name w:val="Hyperlink"/>
    <w:semiHidden/>
    <w:rsid w:val="00C6106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1067"/>
    <w:pPr>
      <w:keepLines w:val="0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067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C61067"/>
    <w:rPr>
      <w:rFonts w:ascii="Verdana" w:eastAsia="Times New Roman" w:hAnsi="Verdana" w:cs="Times New Roman"/>
      <w:b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C6106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C61067"/>
    <w:rPr>
      <w:rFonts w:ascii="Verdana" w:eastAsia="Times New Roman" w:hAnsi="Verdana" w:cs="Times New Roman"/>
      <w:sz w:val="18"/>
      <w:szCs w:val="20"/>
      <w:lang w:val="nl" w:eastAsia="nl-NL"/>
    </w:rPr>
  </w:style>
  <w:style w:type="paragraph" w:customStyle="1" w:styleId="Tabeltekst">
    <w:name w:val="Tabeltekst"/>
    <w:basedOn w:val="Plattetekst"/>
    <w:rsid w:val="00C61067"/>
    <w:rPr>
      <w:sz w:val="1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80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F380E"/>
    <w:pPr>
      <w:keepLines/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cretarialsolutionsbenelux.nl" TargetMode="External"/><Relationship Id="rId1" Type="http://schemas.openxmlformats.org/officeDocument/2006/relationships/hyperlink" Target="https://secretarialsolutionsbenelux.nl/HOM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notuleren.nl</dc:creator>
  <cp:lastModifiedBy>lenny plaum</cp:lastModifiedBy>
  <cp:revision>4</cp:revision>
  <dcterms:created xsi:type="dcterms:W3CDTF">2019-06-18T09:57:00Z</dcterms:created>
  <dcterms:modified xsi:type="dcterms:W3CDTF">2019-06-18T09:57:00Z</dcterms:modified>
</cp:coreProperties>
</file>